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ОТЧ</w:t>
      </w:r>
      <w:bookmarkStart w:id="0" w:name="_GoBack"/>
      <w:bookmarkEnd w:id="0"/>
      <w:r w:rsidRPr="00C01620">
        <w:rPr>
          <w:b/>
          <w:i/>
          <w:lang w:val="ru-RU"/>
        </w:rPr>
        <w:t>ЕТ  ОБ  ИТОГАХ ГОЛОСОВАНИЯ</w:t>
      </w:r>
    </w:p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НА ВНЕОЧЕРЕДНОМ  ОБЩЕМ СОБРАНИИ АКЦИОНЕРОВ</w:t>
      </w:r>
    </w:p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 xml:space="preserve">АО «ЛИТИЙ-ЭЛЕМЕНТ» </w:t>
      </w:r>
    </w:p>
    <w:p w:rsidR="00E03DFE" w:rsidRDefault="00E03DFE" w:rsidP="00E03DFE">
      <w:pPr>
        <w:jc w:val="center"/>
        <w:rPr>
          <w:b/>
          <w:i/>
          <w:lang w:val="ru-RU"/>
        </w:rPr>
      </w:pPr>
    </w:p>
    <w:p w:rsidR="00E03DFE" w:rsidRPr="00C338DB" w:rsidRDefault="00E03DFE" w:rsidP="00E03DFE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C338DB">
        <w:rPr>
          <w:b/>
          <w:color w:val="000000"/>
          <w:spacing w:val="-9"/>
        </w:rPr>
        <w:t>Полное фирменное наименования Общества:</w:t>
      </w:r>
      <w:r w:rsidRPr="00C338DB">
        <w:rPr>
          <w:color w:val="000000"/>
          <w:spacing w:val="-9"/>
        </w:rPr>
        <w:t xml:space="preserve"> а</w:t>
      </w:r>
      <w:r w:rsidRPr="00C338DB">
        <w:rPr>
          <w:color w:val="000000"/>
          <w:spacing w:val="-8"/>
        </w:rPr>
        <w:t>кционерное общество</w:t>
      </w:r>
      <w:r w:rsidRPr="00C338DB">
        <w:rPr>
          <w:color w:val="000000"/>
          <w:spacing w:val="-8"/>
          <w:lang w:val="ru-RU"/>
        </w:rPr>
        <w:t xml:space="preserve"> </w:t>
      </w:r>
      <w:r w:rsidRPr="00C338DB">
        <w:rPr>
          <w:color w:val="000000"/>
          <w:spacing w:val="-8"/>
        </w:rPr>
        <w:t>«</w:t>
      </w:r>
      <w:r w:rsidRPr="00C338DB">
        <w:rPr>
          <w:color w:val="000000"/>
          <w:spacing w:val="-8"/>
          <w:lang w:val="ru-RU"/>
        </w:rPr>
        <w:t>Литий-Элемент»</w:t>
      </w:r>
      <w:r w:rsidRPr="00C338DB">
        <w:rPr>
          <w:color w:val="000000"/>
          <w:spacing w:val="-8"/>
        </w:rPr>
        <w:t xml:space="preserve"> (далее – Общество).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>Место нахождения Общества</w:t>
      </w:r>
      <w:r w:rsidRPr="00C338DB">
        <w:rPr>
          <w:color w:val="000000"/>
          <w:spacing w:val="-9"/>
        </w:rPr>
        <w:t>:</w:t>
      </w:r>
      <w:r w:rsidRPr="00C338DB">
        <w:rPr>
          <w:color w:val="000000"/>
          <w:spacing w:val="-9"/>
          <w:lang w:val="ru-RU"/>
        </w:rPr>
        <w:t xml:space="preserve"> 410015</w:t>
      </w:r>
      <w:r w:rsidRPr="00C338DB">
        <w:t>,</w:t>
      </w:r>
      <w:r w:rsidRPr="00C338DB">
        <w:rPr>
          <w:lang w:val="ru-RU"/>
        </w:rPr>
        <w:t xml:space="preserve"> </w:t>
      </w:r>
      <w:r w:rsidRPr="00C338DB">
        <w:t>г.</w:t>
      </w:r>
      <w:r w:rsidRPr="00C338DB">
        <w:rPr>
          <w:lang w:val="ru-RU"/>
        </w:rPr>
        <w:t>Саратов</w:t>
      </w:r>
      <w:r w:rsidRPr="00C338DB">
        <w:t>, ул.</w:t>
      </w:r>
      <w:r w:rsidRPr="00C338DB">
        <w:rPr>
          <w:lang w:val="ru-RU"/>
        </w:rPr>
        <w:t xml:space="preserve"> им. Орджоникидзе Г.К., д. 11 «А».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 xml:space="preserve">Место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Pr="00C338DB">
        <w:rPr>
          <w:b/>
          <w:color w:val="000000"/>
          <w:spacing w:val="-9"/>
        </w:rPr>
        <w:t>бщего собрания акционеров:</w:t>
      </w:r>
      <w:r w:rsidRPr="00C338DB">
        <w:rPr>
          <w:color w:val="000000"/>
          <w:spacing w:val="-9"/>
        </w:rPr>
        <w:t xml:space="preserve"> </w:t>
      </w:r>
      <w:r w:rsidRPr="00C338DB">
        <w:rPr>
          <w:color w:val="000000"/>
          <w:spacing w:val="-9"/>
          <w:lang w:val="ru-RU"/>
        </w:rPr>
        <w:t>410015</w:t>
      </w:r>
      <w:r w:rsidRPr="00C338DB">
        <w:t>, г.</w:t>
      </w:r>
      <w:r w:rsidRPr="00C338DB">
        <w:rPr>
          <w:lang w:val="ru-RU"/>
        </w:rPr>
        <w:t>Саратов</w:t>
      </w:r>
      <w:r w:rsidRPr="00C338DB">
        <w:t>, ул.</w:t>
      </w:r>
      <w:r w:rsidRPr="00C338DB">
        <w:rPr>
          <w:lang w:val="ru-RU"/>
        </w:rPr>
        <w:t xml:space="preserve"> им. Орджоникидзе Г.К., д. 11 «А».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C338DB">
        <w:rPr>
          <w:b/>
          <w:color w:val="000000"/>
          <w:spacing w:val="-9"/>
        </w:rPr>
        <w:t>Вид Общего собрания</w:t>
      </w:r>
      <w:r w:rsidRPr="00C338DB">
        <w:rPr>
          <w:color w:val="000000"/>
          <w:spacing w:val="-9"/>
        </w:rPr>
        <w:t xml:space="preserve">: </w:t>
      </w:r>
      <w:r w:rsidRPr="00C338DB">
        <w:rPr>
          <w:color w:val="000000"/>
          <w:spacing w:val="-9"/>
          <w:lang w:val="ru-RU"/>
        </w:rPr>
        <w:t>внеочередное.</w:t>
      </w:r>
    </w:p>
    <w:p w:rsidR="00E03DFE" w:rsidRPr="00C338DB" w:rsidRDefault="00E03DFE" w:rsidP="00E03DFE">
      <w:pPr>
        <w:ind w:firstLine="708"/>
        <w:jc w:val="both"/>
        <w:rPr>
          <w:color w:val="000000"/>
          <w:spacing w:val="-10"/>
          <w:lang w:val="ru-RU"/>
        </w:rPr>
      </w:pPr>
      <w:r w:rsidRPr="00C338DB">
        <w:rPr>
          <w:b/>
          <w:color w:val="000000"/>
          <w:spacing w:val="-9"/>
        </w:rPr>
        <w:t xml:space="preserve">Форма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Pr="00C338DB">
        <w:rPr>
          <w:b/>
          <w:color w:val="000000"/>
          <w:spacing w:val="-9"/>
        </w:rPr>
        <w:t>бщего собрания акционеров:</w:t>
      </w:r>
      <w:r w:rsidRPr="00C338DB">
        <w:rPr>
          <w:color w:val="000000"/>
          <w:spacing w:val="-9"/>
        </w:rPr>
        <w:t xml:space="preserve"> </w:t>
      </w:r>
      <w:r w:rsidRPr="00C338DB">
        <w:rPr>
          <w:color w:val="000000"/>
          <w:spacing w:val="-4"/>
          <w:lang w:val="ru-RU"/>
        </w:rPr>
        <w:t xml:space="preserve"> </w:t>
      </w:r>
      <w:r w:rsidRPr="00C338DB">
        <w:t xml:space="preserve">заочное голосование для принятия решений по вопросам, </w:t>
      </w:r>
      <w:r w:rsidRPr="00C338DB">
        <w:rPr>
          <w:lang w:val="ru-RU"/>
        </w:rPr>
        <w:t xml:space="preserve">    </w:t>
      </w:r>
      <w:r w:rsidRPr="00C338DB">
        <w:t xml:space="preserve">поставленным </w:t>
      </w:r>
      <w:r w:rsidRPr="00C338DB">
        <w:rPr>
          <w:lang w:val="ru-RU"/>
        </w:rPr>
        <w:t xml:space="preserve">     </w:t>
      </w:r>
      <w:r w:rsidRPr="00C338DB">
        <w:t xml:space="preserve">на голосование, с  предварительным направлением (вручением) </w:t>
      </w:r>
      <w:r w:rsidRPr="00C338DB">
        <w:rPr>
          <w:lang w:val="ru-RU"/>
        </w:rPr>
        <w:t xml:space="preserve"> </w:t>
      </w:r>
      <w:r w:rsidRPr="00C338DB">
        <w:t>бюллетеней для голосования</w:t>
      </w:r>
      <w:r w:rsidRPr="00C338DB">
        <w:rPr>
          <w:lang w:val="ru-RU"/>
        </w:rPr>
        <w:t xml:space="preserve"> </w:t>
      </w:r>
      <w:r w:rsidRPr="00C338DB">
        <w:rPr>
          <w:color w:val="000000"/>
          <w:spacing w:val="-8"/>
          <w:lang w:val="ru-RU"/>
        </w:rPr>
        <w:t xml:space="preserve">до проведения внеочередного общего </w:t>
      </w:r>
      <w:r w:rsidRPr="00C338DB">
        <w:rPr>
          <w:color w:val="000000"/>
          <w:spacing w:val="-10"/>
          <w:lang w:val="ru-RU"/>
        </w:rPr>
        <w:t>собрания акционеров.</w:t>
      </w:r>
    </w:p>
    <w:p w:rsidR="00800BC5" w:rsidRDefault="00E03DFE" w:rsidP="00E03DFE">
      <w:pPr>
        <w:ind w:left="708"/>
        <w:jc w:val="both"/>
        <w:rPr>
          <w:lang w:val="ru-RU"/>
        </w:rPr>
      </w:pPr>
      <w:r w:rsidRPr="00C338DB">
        <w:rPr>
          <w:b/>
        </w:rPr>
        <w:t>Дата проведения внеочередного  общего собрания акционеров</w:t>
      </w:r>
      <w:r w:rsidRPr="00C338DB">
        <w:t xml:space="preserve">: </w:t>
      </w:r>
      <w:r w:rsidR="00800BC5">
        <w:rPr>
          <w:lang w:val="ru-RU"/>
        </w:rPr>
        <w:t>28 февраля 2023</w:t>
      </w:r>
    </w:p>
    <w:p w:rsidR="00E03DFE" w:rsidRPr="00C338DB" w:rsidRDefault="00E03DFE" w:rsidP="00E03DFE">
      <w:pPr>
        <w:ind w:left="708"/>
        <w:jc w:val="both"/>
      </w:pPr>
      <w:r w:rsidRPr="00C338DB">
        <w:rPr>
          <w:b/>
        </w:rPr>
        <w:t>Дата окончания приема бюллетеней для голосования</w:t>
      </w:r>
      <w:r w:rsidRPr="00C338DB">
        <w:t xml:space="preserve"> </w:t>
      </w:r>
      <w:r w:rsidRPr="00C338DB">
        <w:rPr>
          <w:b/>
        </w:rPr>
        <w:t>-</w:t>
      </w:r>
      <w:r w:rsidRPr="00C338DB">
        <w:rPr>
          <w:b/>
          <w:lang w:val="ru-RU"/>
        </w:rPr>
        <w:t xml:space="preserve">   </w:t>
      </w:r>
      <w:r w:rsidRPr="00C338DB">
        <w:rPr>
          <w:b/>
        </w:rPr>
        <w:t xml:space="preserve"> </w:t>
      </w:r>
      <w:r w:rsidR="00800BC5">
        <w:rPr>
          <w:lang w:val="ru-RU"/>
        </w:rPr>
        <w:t>27 февраля 2023</w:t>
      </w:r>
      <w:r w:rsidRPr="00C338DB">
        <w:t xml:space="preserve"> </w:t>
      </w:r>
      <w:r w:rsidRPr="00C338DB">
        <w:rPr>
          <w:lang w:val="ru-RU"/>
        </w:rPr>
        <w:t xml:space="preserve"> </w:t>
      </w:r>
    </w:p>
    <w:p w:rsidR="00E03DFE" w:rsidRPr="00C338DB" w:rsidRDefault="00E03DFE" w:rsidP="00E03DFE">
      <w:pPr>
        <w:ind w:firstLine="708"/>
        <w:jc w:val="both"/>
        <w:rPr>
          <w:b/>
        </w:rPr>
      </w:pPr>
      <w:r w:rsidRPr="00C338DB">
        <w:rPr>
          <w:b/>
        </w:rPr>
        <w:t>Почтовый адрес, по которому  направля</w:t>
      </w:r>
      <w:proofErr w:type="spellStart"/>
      <w:r w:rsidRPr="00C338DB">
        <w:rPr>
          <w:b/>
          <w:lang w:val="ru-RU"/>
        </w:rPr>
        <w:t>лись</w:t>
      </w:r>
      <w:proofErr w:type="spellEnd"/>
      <w:r w:rsidRPr="00C338DB">
        <w:rPr>
          <w:b/>
        </w:rPr>
        <w:t xml:space="preserve"> заполненные бюллетени: </w:t>
      </w:r>
    </w:p>
    <w:p w:rsidR="00E03DFE" w:rsidRPr="00C338DB" w:rsidRDefault="00E03DFE" w:rsidP="00E03DFE">
      <w:pPr>
        <w:jc w:val="both"/>
        <w:rPr>
          <w:lang w:val="ru-RU"/>
        </w:rPr>
      </w:pPr>
      <w:smartTag w:uri="urn:schemas-microsoft-com:office:smarttags" w:element="metricconverter">
        <w:smartTagPr>
          <w:attr w:name="ProductID" w:val="410015, г"/>
        </w:smartTagPr>
        <w:r w:rsidRPr="00C338DB">
          <w:t>410015, г</w:t>
        </w:r>
      </w:smartTag>
      <w:r w:rsidRPr="00C338DB">
        <w:t xml:space="preserve">. Саратов, ул. </w:t>
      </w:r>
      <w:r w:rsidRPr="00C338DB">
        <w:rPr>
          <w:lang w:val="ru-RU"/>
        </w:rPr>
        <w:t xml:space="preserve">им. </w:t>
      </w:r>
      <w:r w:rsidRPr="00C338DB">
        <w:t>Орджоникидзе</w:t>
      </w:r>
      <w:r w:rsidRPr="00C338DB">
        <w:rPr>
          <w:lang w:val="ru-RU"/>
        </w:rPr>
        <w:t xml:space="preserve"> Г.К.</w:t>
      </w:r>
      <w:r w:rsidRPr="00C338DB">
        <w:t xml:space="preserve">, д. 11 </w:t>
      </w:r>
      <w:r w:rsidRPr="00C338DB">
        <w:rPr>
          <w:lang w:val="ru-RU"/>
        </w:rPr>
        <w:t>«</w:t>
      </w:r>
      <w:r w:rsidRPr="00C338DB">
        <w:t>А</w:t>
      </w:r>
      <w:r w:rsidRPr="00C338DB">
        <w:rPr>
          <w:lang w:val="ru-RU"/>
        </w:rPr>
        <w:t>»</w:t>
      </w:r>
      <w:r w:rsidRPr="00C338DB">
        <w:t xml:space="preserve">, АО «Литий-Элемент». </w:t>
      </w:r>
    </w:p>
    <w:p w:rsidR="000D5499" w:rsidRDefault="000D5499" w:rsidP="00E03DFE">
      <w:pPr>
        <w:ind w:firstLine="708"/>
        <w:jc w:val="both"/>
        <w:rPr>
          <w:b/>
          <w:bCs/>
          <w:color w:val="000000"/>
          <w:spacing w:val="-3"/>
          <w:lang w:val="ru-RU"/>
        </w:rPr>
      </w:pPr>
      <w:r w:rsidRPr="000D5499">
        <w:rPr>
          <w:b/>
          <w:sz w:val="22"/>
          <w:szCs w:val="22"/>
          <w:lang w:val="ru-RU" w:eastAsia="en-US"/>
        </w:rPr>
        <w:t xml:space="preserve">Дата определения (фиксации) лиц, </w:t>
      </w:r>
      <w:r w:rsidRPr="000D5499">
        <w:rPr>
          <w:b/>
          <w:lang w:val="ru-RU"/>
        </w:rPr>
        <w:t>имеющих право на участие во внеочередном общем собрании акционеров АО «Литий-</w:t>
      </w:r>
      <w:r w:rsidR="0061520A" w:rsidRPr="000D5499">
        <w:rPr>
          <w:b/>
          <w:lang w:val="ru-RU"/>
        </w:rPr>
        <w:t>Элемент»</w:t>
      </w:r>
      <w:r w:rsidR="0061520A">
        <w:rPr>
          <w:lang w:val="ru-RU"/>
        </w:rPr>
        <w:t xml:space="preserve"> -</w:t>
      </w:r>
      <w:r>
        <w:rPr>
          <w:lang w:val="ru-RU"/>
        </w:rPr>
        <w:t xml:space="preserve"> </w:t>
      </w:r>
      <w:r w:rsidR="00800BC5">
        <w:rPr>
          <w:sz w:val="22"/>
          <w:szCs w:val="22"/>
          <w:lang w:val="ru-RU" w:eastAsia="en-US"/>
        </w:rPr>
        <w:t>03</w:t>
      </w:r>
      <w:r w:rsidR="0061520A">
        <w:rPr>
          <w:sz w:val="22"/>
          <w:szCs w:val="22"/>
          <w:lang w:val="ru-RU" w:eastAsia="en-US"/>
        </w:rPr>
        <w:t xml:space="preserve"> </w:t>
      </w:r>
      <w:r w:rsidR="0061520A">
        <w:rPr>
          <w:lang w:val="ru-RU"/>
        </w:rPr>
        <w:t>февраля 2023</w:t>
      </w:r>
    </w:p>
    <w:p w:rsidR="00E03DFE" w:rsidRPr="00C338DB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C338DB">
        <w:rPr>
          <w:b/>
          <w:color w:val="000000"/>
          <w:spacing w:val="-12"/>
        </w:rPr>
        <w:t xml:space="preserve">ПОВЕСТКА ДНЯ: </w:t>
      </w: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E37F11" w:rsidRDefault="00E37F11" w:rsidP="007F7024">
      <w:pPr>
        <w:jc w:val="both"/>
        <w:rPr>
          <w:bCs/>
        </w:rPr>
      </w:pPr>
      <w:r>
        <w:rPr>
          <w:bCs/>
          <w:lang w:val="ru-RU"/>
        </w:rPr>
        <w:t xml:space="preserve"> </w:t>
      </w:r>
      <w:r w:rsidR="007F7024" w:rsidRPr="006A2BF7">
        <w:rPr>
          <w:bCs/>
        </w:rPr>
        <w:t xml:space="preserve">1. </w:t>
      </w:r>
      <w:r>
        <w:rPr>
          <w:bCs/>
          <w:lang w:val="ru-RU"/>
        </w:rPr>
        <w:t xml:space="preserve">  </w:t>
      </w:r>
      <w:r w:rsidR="007F7024" w:rsidRPr="006A2BF7">
        <w:rPr>
          <w:bCs/>
        </w:rPr>
        <w:t>Досрочное прекращение полномочий Генерального директора АО «Литий-Элемент».</w:t>
      </w:r>
    </w:p>
    <w:p w:rsidR="007F7024" w:rsidRPr="006A2BF7" w:rsidRDefault="007F7024" w:rsidP="007F7024">
      <w:pPr>
        <w:jc w:val="both"/>
        <w:rPr>
          <w:bCs/>
        </w:rPr>
      </w:pPr>
      <w:r w:rsidRPr="006A2BF7">
        <w:rPr>
          <w:bCs/>
        </w:rPr>
        <w:t xml:space="preserve"> 2.   Избрание Генерального директора АО «Литий-Элемент».</w:t>
      </w:r>
    </w:p>
    <w:p w:rsidR="00E37F11" w:rsidRDefault="00E37F11" w:rsidP="00BD2B10">
      <w:pPr>
        <w:shd w:val="clear" w:color="auto" w:fill="FFFFFF"/>
        <w:ind w:right="-62" w:firstLine="720"/>
        <w:jc w:val="both"/>
      </w:pPr>
    </w:p>
    <w:p w:rsidR="00E37F11" w:rsidRDefault="00E37F11" w:rsidP="00E37F11">
      <w:pPr>
        <w:jc w:val="both"/>
      </w:pPr>
      <w:r>
        <w:rPr>
          <w:lang w:val="ru-RU"/>
        </w:rPr>
        <w:t xml:space="preserve">          </w:t>
      </w:r>
      <w:r w:rsidRPr="00E56D74">
        <w:t xml:space="preserve">В соответствии с данными реестра акционеров АО «Литий-Элемент» на </w:t>
      </w:r>
      <w:r>
        <w:t>3 февраля 2023</w:t>
      </w:r>
      <w:r w:rsidRPr="00E56D74">
        <w:t xml:space="preserve"> года размещено </w:t>
      </w:r>
      <w:r w:rsidRPr="00E56D74">
        <w:rPr>
          <w:b/>
        </w:rPr>
        <w:t xml:space="preserve">14 758 </w:t>
      </w:r>
      <w:r w:rsidRPr="00E56D74">
        <w:t>(Четырнадцать тысяч семьсот пятьдесят восемь) штук обыкновенных именных акций.</w:t>
      </w:r>
    </w:p>
    <w:p w:rsidR="00E37F11" w:rsidRPr="00E56D74" w:rsidRDefault="00E37F11" w:rsidP="00E37F11">
      <w:pPr>
        <w:pStyle w:val="21"/>
        <w:tabs>
          <w:tab w:val="left" w:pos="708"/>
        </w:tabs>
        <w:spacing w:line="240" w:lineRule="atLeast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4"/>
        <w:gridCol w:w="2194"/>
      </w:tblGrid>
      <w:tr w:rsidR="00E37F11" w:rsidRPr="00E56D74" w:rsidTr="00A73F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11" w:rsidRPr="00E56D74" w:rsidRDefault="00E37F11" w:rsidP="00A73F83">
            <w:pPr>
              <w:jc w:val="both"/>
              <w:rPr>
                <w:lang w:eastAsia="en-US"/>
              </w:rPr>
            </w:pPr>
            <w:r w:rsidRPr="00E56D74">
              <w:t xml:space="preserve"> </w:t>
            </w:r>
            <w:r w:rsidRPr="00E56D74">
              <w:rPr>
                <w:lang w:eastAsia="en-US"/>
              </w:rPr>
              <w:t xml:space="preserve">Число голосов, которыми обладали акционеры, включенные в список лиц, имевших право на участие во </w:t>
            </w:r>
            <w:r>
              <w:rPr>
                <w:lang w:eastAsia="en-US"/>
              </w:rPr>
              <w:t>внеочередном</w:t>
            </w:r>
            <w:r w:rsidRPr="00E56D74">
              <w:rPr>
                <w:lang w:eastAsia="en-US"/>
              </w:rPr>
              <w:t xml:space="preserve"> общем  собрании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F11" w:rsidRPr="00E56D74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  <w:p w:rsidR="00E37F11" w:rsidRPr="00E56D74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6D74">
              <w:rPr>
                <w:b/>
                <w:lang w:eastAsia="en-US"/>
              </w:rPr>
              <w:t>14 758</w:t>
            </w:r>
          </w:p>
          <w:p w:rsidR="00E37F11" w:rsidRPr="00E56D74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E37F11" w:rsidRPr="00E56D74" w:rsidTr="00A73F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11" w:rsidRPr="00E56D74" w:rsidRDefault="00E37F11" w:rsidP="00A73F83">
            <w:pPr>
              <w:pStyle w:val="21"/>
              <w:tabs>
                <w:tab w:val="left" w:pos="708"/>
              </w:tabs>
              <w:spacing w:line="240" w:lineRule="atLeast"/>
              <w:ind w:firstLine="142"/>
              <w:rPr>
                <w:sz w:val="24"/>
                <w:szCs w:val="24"/>
                <w:lang w:eastAsia="en-US"/>
              </w:rPr>
            </w:pPr>
            <w:r w:rsidRPr="00E56D74">
              <w:rPr>
                <w:sz w:val="24"/>
                <w:szCs w:val="24"/>
                <w:lang w:eastAsia="en-US"/>
              </w:rPr>
              <w:t xml:space="preserve">Число голосов, которыми обладали лица, принявшие участие в </w:t>
            </w:r>
            <w:r w:rsidR="0061520A" w:rsidRPr="00E56D74">
              <w:rPr>
                <w:sz w:val="24"/>
                <w:szCs w:val="24"/>
                <w:lang w:eastAsia="en-US"/>
              </w:rPr>
              <w:t>работе внеочередного</w:t>
            </w:r>
            <w:r w:rsidRPr="00E56D74">
              <w:rPr>
                <w:sz w:val="24"/>
                <w:szCs w:val="24"/>
                <w:lang w:eastAsia="en-US"/>
              </w:rPr>
              <w:t xml:space="preserve"> общего собрания акционеров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11" w:rsidRPr="00C20420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20420">
              <w:rPr>
                <w:b/>
                <w:lang w:eastAsia="en-US"/>
              </w:rPr>
              <w:t>13 539</w:t>
            </w:r>
          </w:p>
        </w:tc>
      </w:tr>
      <w:tr w:rsidR="00E37F11" w:rsidRPr="00E56D74" w:rsidTr="00A73F8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11" w:rsidRPr="00E56D74" w:rsidRDefault="00E37F11" w:rsidP="00A73F83">
            <w:pPr>
              <w:tabs>
                <w:tab w:val="left" w:pos="2529"/>
              </w:tabs>
              <w:spacing w:line="27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 xml:space="preserve">Кворум на время начала </w:t>
            </w:r>
            <w:r>
              <w:rPr>
                <w:lang w:eastAsia="en-US"/>
              </w:rPr>
              <w:t>внеочередног</w:t>
            </w:r>
            <w:r w:rsidRPr="00E56D74">
              <w:rPr>
                <w:lang w:eastAsia="en-US"/>
              </w:rPr>
              <w:t>о общего собрания акционеров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11" w:rsidRPr="00C20420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91,</w:t>
            </w:r>
            <w:r w:rsidRPr="00C20420">
              <w:rPr>
                <w:b/>
                <w:lang w:eastAsia="en-US"/>
              </w:rPr>
              <w:t>74 %</w:t>
            </w:r>
          </w:p>
        </w:tc>
      </w:tr>
    </w:tbl>
    <w:p w:rsidR="00E37F11" w:rsidRDefault="00E37F11" w:rsidP="00E37F11">
      <w:pPr>
        <w:tabs>
          <w:tab w:val="left" w:pos="2254"/>
          <w:tab w:val="left" w:pos="3469"/>
        </w:tabs>
        <w:ind w:firstLine="708"/>
        <w:jc w:val="both"/>
      </w:pPr>
      <w:r w:rsidRPr="00E56D74">
        <w:t xml:space="preserve">В соответствии со статьей 58 Федерального закона «Об акционерных обществах» от 26 декабря </w:t>
      </w:r>
      <w:smartTag w:uri="urn:schemas-microsoft-com:office:smarttags" w:element="metricconverter">
        <w:smartTagPr>
          <w:attr w:name="ProductID" w:val="1995 г"/>
        </w:smartTagPr>
        <w:r w:rsidRPr="00E56D74">
          <w:t>1995 г</w:t>
        </w:r>
      </w:smartTag>
      <w:r w:rsidRPr="00E56D74">
        <w:t xml:space="preserve">. № 208-ФЗ и Устава Общества кворум имеется. </w:t>
      </w:r>
      <w:r>
        <w:t>Внеочередное</w:t>
      </w:r>
      <w:r w:rsidRPr="00E56D74">
        <w:t xml:space="preserve"> общее собрание акционеров правомочно принимать решения по всем вопросам повестки дня. </w:t>
      </w:r>
    </w:p>
    <w:p w:rsidR="00E03DFE" w:rsidRPr="00E37F11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</w:rPr>
      </w:pPr>
    </w:p>
    <w:p w:rsidR="00E03DFE" w:rsidRPr="00E37F11" w:rsidRDefault="00E03DFE" w:rsidP="0061520A">
      <w:pPr>
        <w:rPr>
          <w:b/>
          <w:bCs/>
          <w:lang w:val="ru-RU"/>
        </w:rPr>
      </w:pPr>
      <w:r w:rsidRPr="00E37F11">
        <w:rPr>
          <w:b/>
          <w:lang w:val="ru-RU"/>
        </w:rPr>
        <w:t>1. По</w:t>
      </w:r>
      <w:r w:rsidRPr="00E37F11">
        <w:rPr>
          <w:bCs/>
          <w:lang w:val="ru-RU"/>
        </w:rPr>
        <w:t xml:space="preserve"> п</w:t>
      </w:r>
      <w:r w:rsidRPr="00E37F11">
        <w:rPr>
          <w:b/>
          <w:bCs/>
          <w:lang w:val="ru-RU"/>
        </w:rPr>
        <w:t>ервому вопросу повестки дня</w:t>
      </w:r>
      <w:r w:rsidRPr="00E37F11">
        <w:rPr>
          <w:bCs/>
          <w:lang w:val="ru-RU"/>
        </w:rPr>
        <w:t xml:space="preserve"> </w:t>
      </w:r>
      <w:r w:rsidRPr="00E37F11">
        <w:rPr>
          <w:b/>
          <w:bCs/>
          <w:lang w:val="ru-RU"/>
        </w:rPr>
        <w:t>внеочередного</w:t>
      </w:r>
      <w:r w:rsidRPr="00E37F11">
        <w:rPr>
          <w:bCs/>
          <w:lang w:val="ru-RU"/>
        </w:rPr>
        <w:t xml:space="preserve"> </w:t>
      </w:r>
      <w:r w:rsidRPr="00E37F11">
        <w:rPr>
          <w:b/>
          <w:bCs/>
          <w:lang w:val="ru-RU"/>
        </w:rPr>
        <w:t>общего собрания</w:t>
      </w:r>
    </w:p>
    <w:p w:rsidR="00E03DFE" w:rsidRPr="00FA6B6F" w:rsidRDefault="00E37F11" w:rsidP="0061520A">
      <w:pPr>
        <w:rPr>
          <w:b/>
          <w:iCs/>
          <w:lang w:val="ru-RU"/>
        </w:rPr>
      </w:pPr>
      <w:r w:rsidRPr="00060059">
        <w:rPr>
          <w:i/>
          <w:lang w:eastAsia="en-US"/>
        </w:rPr>
        <w:t>«</w:t>
      </w:r>
      <w:r w:rsidRPr="00060059">
        <w:rPr>
          <w:bCs/>
          <w:i/>
        </w:rPr>
        <w:t>Досрочное прекращение полномочий Генерального директора АО «Литий-Элемент».</w:t>
      </w:r>
    </w:p>
    <w:p w:rsidR="0061520A" w:rsidRDefault="0061520A" w:rsidP="00E37F11">
      <w:pPr>
        <w:keepNext/>
        <w:spacing w:after="60"/>
        <w:rPr>
          <w:b/>
          <w:bCs/>
        </w:rPr>
      </w:pPr>
    </w:p>
    <w:p w:rsidR="00E37F11" w:rsidRPr="00E56D74" w:rsidRDefault="00E37F11" w:rsidP="00E37F11">
      <w:pPr>
        <w:keepNext/>
        <w:spacing w:after="60"/>
      </w:pPr>
      <w:r w:rsidRPr="00E56D74">
        <w:rPr>
          <w:b/>
          <w:bCs/>
        </w:rPr>
        <w:t>Информация о наличии кворума по вопросу повестки дня:</w:t>
      </w:r>
    </w:p>
    <w:tbl>
      <w:tblPr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30"/>
        <w:gridCol w:w="1869"/>
      </w:tblGrid>
      <w:tr w:rsidR="00E37F11" w:rsidRPr="00E56D74" w:rsidTr="0061520A"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spacing w:line="256" w:lineRule="auto"/>
              <w:jc w:val="center"/>
              <w:rPr>
                <w:lang w:eastAsia="en-US"/>
              </w:rPr>
            </w:pPr>
            <w:r w:rsidRPr="00E56D74">
              <w:rPr>
                <w:b/>
                <w:bCs/>
                <w:lang w:val="en-US" w:eastAsia="en-US"/>
              </w:rPr>
              <w:t>14 758</w:t>
            </w:r>
          </w:p>
        </w:tc>
      </w:tr>
      <w:tr w:rsidR="00E37F11" w:rsidRPr="00E56D74" w:rsidTr="0061520A"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keepNext/>
              <w:spacing w:before="40" w:after="40"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lastRenderedPageBreak/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spacing w:line="256" w:lineRule="auto"/>
              <w:jc w:val="center"/>
              <w:rPr>
                <w:lang w:eastAsia="en-US"/>
              </w:rPr>
            </w:pPr>
            <w:r w:rsidRPr="00E56D74">
              <w:rPr>
                <w:b/>
                <w:bCs/>
                <w:lang w:val="en-US" w:eastAsia="en-US"/>
              </w:rPr>
              <w:t>14 758</w:t>
            </w:r>
          </w:p>
        </w:tc>
      </w:tr>
      <w:tr w:rsidR="00E37F11" w:rsidRPr="00E56D74" w:rsidTr="0061520A"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C20420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20420">
              <w:rPr>
                <w:b/>
                <w:lang w:eastAsia="en-US"/>
              </w:rPr>
              <w:t>13 539</w:t>
            </w:r>
          </w:p>
        </w:tc>
      </w:tr>
      <w:tr w:rsidR="00E37F11" w:rsidRPr="00E56D74" w:rsidTr="0061520A"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E56D74" w:rsidRDefault="00E37F11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b/>
                <w:lang w:eastAsia="en-US"/>
              </w:rPr>
              <w:t>Наличие кворума: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F11" w:rsidRPr="00C20420" w:rsidRDefault="00E37F11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91,</w:t>
            </w:r>
            <w:r w:rsidRPr="00C20420">
              <w:rPr>
                <w:b/>
                <w:lang w:eastAsia="en-US"/>
              </w:rPr>
              <w:t>74 %</w:t>
            </w:r>
          </w:p>
        </w:tc>
      </w:tr>
    </w:tbl>
    <w:p w:rsidR="00941B6D" w:rsidRDefault="00941B6D" w:rsidP="00941B6D">
      <w:pPr>
        <w:ind w:firstLine="708"/>
        <w:jc w:val="both"/>
        <w:rPr>
          <w:b/>
        </w:rPr>
      </w:pPr>
    </w:p>
    <w:p w:rsidR="00941B6D" w:rsidRPr="00E56D74" w:rsidRDefault="00941B6D" w:rsidP="00941B6D">
      <w:pPr>
        <w:ind w:firstLine="708"/>
        <w:jc w:val="both"/>
      </w:pPr>
      <w:r w:rsidRPr="00E56D74">
        <w:rPr>
          <w:b/>
        </w:rPr>
        <w:t>Результаты голосован</w:t>
      </w:r>
      <w:r w:rsidR="0061520A">
        <w:rPr>
          <w:b/>
        </w:rPr>
        <w:t>ия по вопрос у повестки дня № 1</w:t>
      </w:r>
    </w:p>
    <w:tbl>
      <w:tblPr>
        <w:tblW w:w="98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976"/>
        <w:gridCol w:w="2294"/>
      </w:tblGrid>
      <w:tr w:rsidR="00941B6D" w:rsidRPr="00E56D74" w:rsidTr="00A73F83">
        <w:trPr>
          <w:cantSplit/>
          <w:trHeight w:val="31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BA7ECD" w:rsidRDefault="00941B6D" w:rsidP="00A73F83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20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BA7ECD" w:rsidRDefault="00941B6D" w:rsidP="00A73F83">
            <w:pPr>
              <w:pStyle w:val="8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7EC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42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941B6D" w:rsidRPr="00E56D74" w:rsidTr="00A73F83">
        <w:trPr>
          <w:cantSplit/>
          <w:trHeight w:val="39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56D74">
              <w:rPr>
                <w:b/>
                <w:bCs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0227E4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</w:t>
            </w:r>
          </w:p>
        </w:tc>
      </w:tr>
      <w:tr w:rsidR="00941B6D" w:rsidRPr="00E56D74" w:rsidTr="00A73F83">
        <w:trPr>
          <w:cantSplit/>
          <w:trHeight w:val="27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56D74">
              <w:rPr>
                <w:b/>
                <w:bCs/>
                <w:lang w:eastAsia="en-US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0227E4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99,1506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 w:rsidRPr="009A3400">
              <w:rPr>
                <w:lang w:val="en-US" w:eastAsia="en-US"/>
              </w:rPr>
              <w:t>0.0000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0.0000</w:t>
            </w:r>
          </w:p>
        </w:tc>
      </w:tr>
      <w:tr w:rsidR="00941B6D" w:rsidRPr="00E56D74" w:rsidTr="00A73F83">
        <w:trPr>
          <w:cantSplit/>
          <w:trHeight w:val="270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rPr>
                <w:lang w:eastAsia="en-US"/>
              </w:rPr>
            </w:pPr>
            <w:r w:rsidRPr="009A3400">
              <w:rPr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50744C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115</w:t>
            </w:r>
          </w:p>
        </w:tc>
      </w:tr>
    </w:tbl>
    <w:p w:rsidR="00941B6D" w:rsidRPr="00E56D74" w:rsidRDefault="00941B6D" w:rsidP="00941B6D">
      <w:pPr>
        <w:jc w:val="both"/>
        <w:rPr>
          <w:rFonts w:eastAsia="Calibri"/>
          <w:bCs/>
        </w:rPr>
      </w:pPr>
      <w:r w:rsidRPr="00E56D74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61520A" w:rsidRDefault="0061520A" w:rsidP="0061520A">
      <w:pPr>
        <w:rPr>
          <w:b/>
          <w:lang w:val="ru-RU"/>
        </w:rPr>
      </w:pPr>
    </w:p>
    <w:p w:rsidR="00941B6D" w:rsidRPr="00E37F11" w:rsidRDefault="00941B6D" w:rsidP="0061520A">
      <w:pPr>
        <w:rPr>
          <w:b/>
          <w:bCs/>
          <w:lang w:val="ru-RU"/>
        </w:rPr>
      </w:pPr>
      <w:r>
        <w:rPr>
          <w:b/>
          <w:lang w:val="ru-RU"/>
        </w:rPr>
        <w:t>2</w:t>
      </w:r>
      <w:r w:rsidRPr="00E37F11">
        <w:rPr>
          <w:b/>
          <w:lang w:val="ru-RU"/>
        </w:rPr>
        <w:t>. По</w:t>
      </w:r>
      <w:r w:rsidRPr="00E37F11">
        <w:rPr>
          <w:bCs/>
          <w:lang w:val="ru-RU"/>
        </w:rPr>
        <w:t xml:space="preserve"> </w:t>
      </w:r>
      <w:r w:rsidRPr="00941B6D">
        <w:rPr>
          <w:b/>
          <w:bCs/>
          <w:lang w:val="ru-RU"/>
        </w:rPr>
        <w:t>втор</w:t>
      </w:r>
      <w:r w:rsidRPr="00941B6D">
        <w:rPr>
          <w:b/>
          <w:bCs/>
          <w:lang w:val="ru-RU"/>
        </w:rPr>
        <w:t>ому</w:t>
      </w:r>
      <w:r w:rsidRPr="00E37F11">
        <w:rPr>
          <w:b/>
          <w:bCs/>
          <w:lang w:val="ru-RU"/>
        </w:rPr>
        <w:t xml:space="preserve"> вопросу повестки дня</w:t>
      </w:r>
      <w:r w:rsidRPr="00E37F11">
        <w:rPr>
          <w:bCs/>
          <w:lang w:val="ru-RU"/>
        </w:rPr>
        <w:t xml:space="preserve"> </w:t>
      </w:r>
      <w:r w:rsidRPr="00E37F11">
        <w:rPr>
          <w:b/>
          <w:bCs/>
          <w:lang w:val="ru-RU"/>
        </w:rPr>
        <w:t>внеочередного</w:t>
      </w:r>
      <w:r w:rsidRPr="00E37F11">
        <w:rPr>
          <w:bCs/>
          <w:lang w:val="ru-RU"/>
        </w:rPr>
        <w:t xml:space="preserve"> </w:t>
      </w:r>
      <w:r w:rsidRPr="00E37F11">
        <w:rPr>
          <w:b/>
          <w:bCs/>
          <w:lang w:val="ru-RU"/>
        </w:rPr>
        <w:t>общего собрания</w:t>
      </w:r>
    </w:p>
    <w:p w:rsidR="00941B6D" w:rsidRPr="00E56D74" w:rsidRDefault="00941B6D" w:rsidP="00941B6D">
      <w:pPr>
        <w:jc w:val="both"/>
        <w:rPr>
          <w:bCs/>
          <w:i/>
          <w:lang w:eastAsia="en-US"/>
        </w:rPr>
      </w:pPr>
      <w:r w:rsidRPr="00060059">
        <w:rPr>
          <w:i/>
          <w:lang w:eastAsia="en-US"/>
        </w:rPr>
        <w:t>«</w:t>
      </w:r>
      <w:r w:rsidRPr="00060059">
        <w:rPr>
          <w:bCs/>
          <w:i/>
        </w:rPr>
        <w:t>Избрание Генерального директора АО «Литий-Элемент».</w:t>
      </w:r>
    </w:p>
    <w:p w:rsidR="00941B6D" w:rsidRDefault="00941B6D" w:rsidP="00941B6D">
      <w:pPr>
        <w:keepNext/>
        <w:spacing w:after="60"/>
        <w:rPr>
          <w:b/>
          <w:bCs/>
        </w:rPr>
      </w:pPr>
    </w:p>
    <w:p w:rsidR="00941B6D" w:rsidRPr="00E56D74" w:rsidRDefault="00941B6D" w:rsidP="00941B6D">
      <w:pPr>
        <w:keepNext/>
        <w:spacing w:after="60"/>
        <w:rPr>
          <w:i/>
        </w:rPr>
      </w:pPr>
      <w:r w:rsidRPr="00E56D74">
        <w:rPr>
          <w:b/>
          <w:bCs/>
        </w:rPr>
        <w:t xml:space="preserve">Информация о наличии </w:t>
      </w:r>
      <w:r w:rsidR="0061520A">
        <w:rPr>
          <w:b/>
          <w:bCs/>
        </w:rPr>
        <w:t>кворума по вопросу повестки дня</w:t>
      </w:r>
    </w:p>
    <w:tbl>
      <w:tblPr>
        <w:tblW w:w="9750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24"/>
        <w:gridCol w:w="2126"/>
      </w:tblGrid>
      <w:tr w:rsidR="00941B6D" w:rsidRPr="00E56D74" w:rsidTr="00A73F83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 w:rsidRPr="00E56D74">
              <w:rPr>
                <w:b/>
                <w:bCs/>
                <w:lang w:val="en-US" w:eastAsia="en-US"/>
              </w:rPr>
              <w:t>14 758</w:t>
            </w:r>
          </w:p>
        </w:tc>
      </w:tr>
      <w:tr w:rsidR="00941B6D" w:rsidRPr="00E56D74" w:rsidTr="00A73F83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keepNext/>
              <w:spacing w:before="40" w:after="40"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 w:rsidRPr="00E56D74">
              <w:rPr>
                <w:b/>
                <w:bCs/>
                <w:lang w:val="en-US" w:eastAsia="en-US"/>
              </w:rPr>
              <w:t>14 758</w:t>
            </w:r>
          </w:p>
        </w:tc>
      </w:tr>
      <w:tr w:rsidR="00941B6D" w:rsidRPr="00E56D74" w:rsidTr="00A73F83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C20420" w:rsidRDefault="00941B6D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C20420">
              <w:rPr>
                <w:b/>
                <w:lang w:eastAsia="en-US"/>
              </w:rPr>
              <w:t>13 539</w:t>
            </w:r>
          </w:p>
        </w:tc>
      </w:tr>
      <w:tr w:rsidR="00941B6D" w:rsidRPr="00E56D74" w:rsidTr="00A73F83">
        <w:tc>
          <w:tcPr>
            <w:tcW w:w="7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E56D74" w:rsidRDefault="00941B6D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b/>
                <w:lang w:eastAsia="en-US"/>
              </w:rPr>
              <w:t>Наличие кворума: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1B6D" w:rsidRPr="00C20420" w:rsidRDefault="00941B6D" w:rsidP="00A73F83">
            <w:pPr>
              <w:tabs>
                <w:tab w:val="left" w:pos="2254"/>
                <w:tab w:val="left" w:pos="3469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C20420">
              <w:rPr>
                <w:b/>
                <w:lang w:eastAsia="en-US"/>
              </w:rPr>
              <w:t>91</w:t>
            </w:r>
            <w:r>
              <w:rPr>
                <w:b/>
                <w:lang w:eastAsia="en-US"/>
              </w:rPr>
              <w:t>,</w:t>
            </w:r>
            <w:r w:rsidRPr="00C20420">
              <w:rPr>
                <w:b/>
                <w:lang w:eastAsia="en-US"/>
              </w:rPr>
              <w:t>74 %</w:t>
            </w:r>
          </w:p>
        </w:tc>
      </w:tr>
    </w:tbl>
    <w:p w:rsidR="0061520A" w:rsidRDefault="0061520A" w:rsidP="00941B6D">
      <w:pPr>
        <w:ind w:firstLine="708"/>
        <w:jc w:val="both"/>
        <w:rPr>
          <w:b/>
        </w:rPr>
      </w:pPr>
    </w:p>
    <w:p w:rsidR="00941B6D" w:rsidRPr="00E56D74" w:rsidRDefault="00941B6D" w:rsidP="00941B6D">
      <w:pPr>
        <w:ind w:firstLine="708"/>
        <w:jc w:val="both"/>
        <w:rPr>
          <w:b/>
        </w:rPr>
      </w:pPr>
      <w:r w:rsidRPr="00E56D74">
        <w:rPr>
          <w:b/>
        </w:rPr>
        <w:t>Результаты голосования по вопрос у повестки дня № 2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835"/>
        <w:gridCol w:w="2976"/>
        <w:gridCol w:w="2267"/>
      </w:tblGrid>
      <w:tr w:rsidR="00941B6D" w:rsidRPr="00E56D74" w:rsidTr="00A73F83">
        <w:trPr>
          <w:cantSplit/>
          <w:trHeight w:val="314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0C749F" w:rsidRDefault="00941B6D" w:rsidP="00A73F83">
            <w:pPr>
              <w:pStyle w:val="2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2042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0C749F" w:rsidRDefault="00941B6D" w:rsidP="00A73F83">
            <w:pPr>
              <w:pStyle w:val="8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C74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C20420" w:rsidRDefault="00941B6D" w:rsidP="00A73F83">
            <w:pPr>
              <w:pStyle w:val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2042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941B6D" w:rsidRPr="00E56D74" w:rsidTr="00A73F83">
        <w:trPr>
          <w:cantSplit/>
          <w:trHeight w:val="396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56D74">
              <w:rPr>
                <w:b/>
                <w:bCs/>
                <w:lang w:eastAsia="en-US"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0227E4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13 424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</w:t>
            </w:r>
          </w:p>
        </w:tc>
      </w:tr>
      <w:tr w:rsidR="00941B6D" w:rsidRPr="00E56D74" w:rsidTr="00A73F83">
        <w:trPr>
          <w:cantSplit/>
          <w:trHeight w:val="270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E56D74">
              <w:rPr>
                <w:b/>
                <w:bCs/>
                <w:lang w:eastAsia="en-US"/>
              </w:rPr>
              <w:t xml:space="preserve">%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0227E4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99,1506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 w:rsidRPr="009A3400">
              <w:rPr>
                <w:lang w:val="en-US" w:eastAsia="en-US"/>
              </w:rPr>
              <w:t>0.0000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1B6D" w:rsidRPr="009A3400" w:rsidRDefault="00941B6D" w:rsidP="00A73F83">
            <w:pPr>
              <w:spacing w:line="256" w:lineRule="auto"/>
              <w:jc w:val="center"/>
              <w:rPr>
                <w:lang w:val="en-US" w:eastAsia="en-US"/>
              </w:rPr>
            </w:pPr>
            <w:r w:rsidRPr="009A3400">
              <w:rPr>
                <w:lang w:val="en-US" w:eastAsia="en-US"/>
              </w:rPr>
              <w:t>0.0000</w:t>
            </w:r>
          </w:p>
        </w:tc>
      </w:tr>
      <w:tr w:rsidR="00941B6D" w:rsidRPr="00E56D74" w:rsidTr="00A73F83">
        <w:trPr>
          <w:cantSplit/>
          <w:trHeight w:val="270"/>
        </w:trPr>
        <w:tc>
          <w:tcPr>
            <w:tcW w:w="7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E56D74" w:rsidRDefault="00941B6D" w:rsidP="00A73F83">
            <w:pPr>
              <w:spacing w:line="256" w:lineRule="auto"/>
              <w:rPr>
                <w:lang w:eastAsia="en-US"/>
              </w:rPr>
            </w:pPr>
            <w:r w:rsidRPr="00E56D74">
              <w:rPr>
                <w:lang w:eastAsia="en-US"/>
              </w:rPr>
              <w:t>Недействительные или не подсчитанные по иным основаниям *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1B6D" w:rsidRPr="00D7507E" w:rsidRDefault="00941B6D" w:rsidP="00A73F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</w:tbl>
    <w:p w:rsidR="00941B6D" w:rsidRPr="00E56D74" w:rsidRDefault="00941B6D" w:rsidP="00941B6D">
      <w:pPr>
        <w:jc w:val="both"/>
        <w:rPr>
          <w:rFonts w:eastAsia="Calibri"/>
          <w:bCs/>
        </w:rPr>
      </w:pPr>
      <w:r w:rsidRPr="00E56D74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61520A" w:rsidRDefault="0061520A" w:rsidP="0061520A">
      <w:pPr>
        <w:jc w:val="both"/>
        <w:rPr>
          <w:b/>
          <w:bCs/>
          <w:szCs w:val="22"/>
          <w:lang w:eastAsia="en-US"/>
        </w:rPr>
      </w:pPr>
    </w:p>
    <w:p w:rsidR="00E03DFE" w:rsidRDefault="00E03DFE" w:rsidP="0061520A">
      <w:pPr>
        <w:jc w:val="both"/>
        <w:rPr>
          <w:b/>
          <w:bCs/>
          <w:szCs w:val="22"/>
          <w:lang w:eastAsia="en-US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="00941B6D">
        <w:rPr>
          <w:b/>
          <w:bCs/>
          <w:szCs w:val="22"/>
          <w:lang w:val="ru-RU" w:eastAsia="en-US"/>
        </w:rPr>
        <w:t>и</w:t>
      </w:r>
      <w:r w:rsidRPr="00CA3B04">
        <w:rPr>
          <w:b/>
          <w:bCs/>
          <w:szCs w:val="22"/>
          <w:lang w:eastAsia="en-US"/>
        </w:rPr>
        <w:t xml:space="preserve"> решени</w:t>
      </w:r>
      <w:r w:rsidR="00941B6D">
        <w:rPr>
          <w:b/>
          <w:bCs/>
          <w:szCs w:val="22"/>
          <w:lang w:val="ru-RU" w:eastAsia="en-US"/>
        </w:rPr>
        <w:t>й</w:t>
      </w:r>
      <w:r w:rsidRPr="00CA3B04">
        <w:rPr>
          <w:b/>
          <w:bCs/>
          <w:szCs w:val="22"/>
          <w:lang w:eastAsia="en-US"/>
        </w:rPr>
        <w:t xml:space="preserve">, </w:t>
      </w:r>
      <w:r w:rsidR="0061520A">
        <w:rPr>
          <w:b/>
          <w:bCs/>
          <w:szCs w:val="22"/>
          <w:lang w:val="ru-RU" w:eastAsia="en-US"/>
        </w:rPr>
        <w:t>принятых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="0061520A">
        <w:rPr>
          <w:b/>
          <w:bCs/>
          <w:szCs w:val="22"/>
          <w:lang w:eastAsia="en-US"/>
        </w:rPr>
        <w:t>Общим собранием акционеров:</w:t>
      </w:r>
    </w:p>
    <w:p w:rsidR="0061520A" w:rsidRPr="0061520A" w:rsidRDefault="0061520A" w:rsidP="0061520A">
      <w:pPr>
        <w:jc w:val="both"/>
        <w:rPr>
          <w:b/>
          <w:i/>
        </w:rPr>
      </w:pPr>
    </w:p>
    <w:p w:rsidR="00E03DFE" w:rsidRPr="0061520A" w:rsidRDefault="0061520A" w:rsidP="0061520A">
      <w:pPr>
        <w:ind w:firstLine="540"/>
        <w:jc w:val="both"/>
        <w:rPr>
          <w:bCs/>
          <w:i/>
          <w:lang w:val="ru-RU"/>
        </w:rPr>
      </w:pPr>
      <w:r w:rsidRPr="0061520A">
        <w:rPr>
          <w:i/>
          <w:lang w:val="ru-RU"/>
        </w:rPr>
        <w:t xml:space="preserve">По первому вопросу: </w:t>
      </w:r>
      <w:r w:rsidR="00941B6D" w:rsidRPr="0061520A">
        <w:rPr>
          <w:bCs/>
          <w:i/>
        </w:rPr>
        <w:t>Досрочно прекратить полномочия Генерального директора АО «Литий-Элемент» Шорваева Александра Эдуардовича 01 марта 2023 года в связи с его заявлением об увольнении</w:t>
      </w:r>
      <w:r w:rsidR="00941B6D" w:rsidRPr="0061520A">
        <w:rPr>
          <w:bCs/>
          <w:i/>
          <w:lang w:val="ru-RU"/>
        </w:rPr>
        <w:t>.</w:t>
      </w:r>
    </w:p>
    <w:p w:rsidR="00941B6D" w:rsidRPr="0061520A" w:rsidRDefault="0061520A" w:rsidP="0061520A">
      <w:pPr>
        <w:jc w:val="both"/>
        <w:rPr>
          <w:bCs/>
          <w:i/>
        </w:rPr>
      </w:pPr>
      <w:r w:rsidRPr="0061520A">
        <w:rPr>
          <w:bCs/>
          <w:i/>
          <w:lang w:val="ru-RU"/>
        </w:rPr>
        <w:t xml:space="preserve">       По второму вопросу: Избрать</w:t>
      </w:r>
      <w:r w:rsidR="00941B6D" w:rsidRPr="0061520A">
        <w:rPr>
          <w:bCs/>
          <w:i/>
        </w:rPr>
        <w:t xml:space="preserve"> генеральным директором АО «Литий-Элемент» с 2 марта 2023 года</w:t>
      </w:r>
      <w:r w:rsidR="00941B6D" w:rsidRPr="0061520A">
        <w:rPr>
          <w:bCs/>
          <w:i/>
          <w:lang w:val="ru-RU"/>
        </w:rPr>
        <w:t xml:space="preserve"> </w:t>
      </w:r>
      <w:r w:rsidR="00941B6D" w:rsidRPr="0061520A">
        <w:rPr>
          <w:bCs/>
          <w:i/>
        </w:rPr>
        <w:t>Букарева Романа Евгеньевича сроком на 3 (три) года</w:t>
      </w:r>
    </w:p>
    <w:p w:rsidR="0061520A" w:rsidRPr="0061520A" w:rsidRDefault="0061520A" w:rsidP="00941B6D">
      <w:pPr>
        <w:spacing w:line="256" w:lineRule="auto"/>
        <w:jc w:val="both"/>
        <w:rPr>
          <w:i/>
        </w:rPr>
      </w:pPr>
    </w:p>
    <w:p w:rsidR="00941B6D" w:rsidRDefault="00941B6D" w:rsidP="00941B6D">
      <w:pPr>
        <w:tabs>
          <w:tab w:val="left" w:pos="2254"/>
          <w:tab w:val="left" w:pos="3469"/>
        </w:tabs>
        <w:jc w:val="both"/>
        <w:rPr>
          <w:b/>
          <w:i/>
        </w:rPr>
      </w:pPr>
      <w:r>
        <w:rPr>
          <w:b/>
          <w:i/>
        </w:rPr>
        <w:lastRenderedPageBreak/>
        <w:t xml:space="preserve">           Фу</w:t>
      </w:r>
      <w:r w:rsidRPr="00E56D74">
        <w:rPr>
          <w:b/>
          <w:i/>
        </w:rPr>
        <w:t>нкции счетной комиссии исполнял регистратор Общества</w:t>
      </w:r>
      <w:r>
        <w:rPr>
          <w:b/>
          <w:i/>
        </w:rPr>
        <w:t>:</w:t>
      </w:r>
    </w:p>
    <w:p w:rsidR="00941B6D" w:rsidRDefault="00941B6D" w:rsidP="00941B6D">
      <w:pPr>
        <w:ind w:left="400"/>
        <w:rPr>
          <w:b/>
          <w:i/>
        </w:rPr>
      </w:pPr>
    </w:p>
    <w:p w:rsidR="00941B6D" w:rsidRPr="00D010DD" w:rsidRDefault="00941B6D" w:rsidP="00941B6D">
      <w:pPr>
        <w:ind w:left="400"/>
      </w:pPr>
      <w:r w:rsidRPr="00D010DD">
        <w:t>Полное фирменное наименование:</w:t>
      </w:r>
      <w:r w:rsidRPr="00D010DD">
        <w:rPr>
          <w:rStyle w:val="Subst"/>
          <w:rFonts w:eastAsia="Calibri"/>
        </w:rPr>
        <w:t xml:space="preserve"> Акционерное общество «РТ-Регистратор"</w:t>
      </w:r>
    </w:p>
    <w:p w:rsidR="00941B6D" w:rsidRPr="00D010DD" w:rsidRDefault="00941B6D" w:rsidP="00941B6D">
      <w:pPr>
        <w:ind w:left="400"/>
      </w:pPr>
      <w:r w:rsidRPr="00D010DD">
        <w:t>Сокращенное фирменное наименование:</w:t>
      </w:r>
      <w:r w:rsidRPr="00D010DD">
        <w:rPr>
          <w:rStyle w:val="Subst"/>
          <w:rFonts w:eastAsia="Calibri"/>
        </w:rPr>
        <w:t xml:space="preserve"> АО «РТ-Регистратор"</w:t>
      </w:r>
    </w:p>
    <w:p w:rsidR="00941B6D" w:rsidRPr="00D010DD" w:rsidRDefault="00941B6D" w:rsidP="00941B6D">
      <w:pPr>
        <w:ind w:left="400"/>
      </w:pPr>
      <w:r w:rsidRPr="00D010DD">
        <w:t>Место нахождения:</w:t>
      </w:r>
      <w:r w:rsidRPr="00D010DD">
        <w:rPr>
          <w:rStyle w:val="Subst"/>
          <w:rFonts w:eastAsia="Calibri"/>
        </w:rPr>
        <w:t xml:space="preserve"> РФ, 119049, г. Москва, ул. Донская, д. 13</w:t>
      </w:r>
    </w:p>
    <w:p w:rsidR="00941B6D" w:rsidRPr="00D010DD" w:rsidRDefault="00941B6D" w:rsidP="00941B6D">
      <w:pPr>
        <w:ind w:left="400"/>
      </w:pPr>
      <w:r w:rsidRPr="00D010DD">
        <w:t>ИНН:</w:t>
      </w:r>
      <w:r w:rsidRPr="00D010DD">
        <w:rPr>
          <w:rStyle w:val="Subst"/>
          <w:rFonts w:eastAsia="Calibri"/>
        </w:rPr>
        <w:t xml:space="preserve"> 5407175878</w:t>
      </w:r>
    </w:p>
    <w:p w:rsidR="00941B6D" w:rsidRPr="00D010DD" w:rsidRDefault="00941B6D" w:rsidP="00941B6D">
      <w:pPr>
        <w:ind w:left="400"/>
      </w:pPr>
      <w:r w:rsidRPr="00D010DD">
        <w:t>ОГРН:</w:t>
      </w:r>
      <w:r w:rsidRPr="00D010DD">
        <w:rPr>
          <w:rStyle w:val="Subst"/>
          <w:rFonts w:eastAsia="Calibri"/>
        </w:rPr>
        <w:t xml:space="preserve"> 1025403189790</w:t>
      </w:r>
    </w:p>
    <w:p w:rsidR="00941B6D" w:rsidRPr="00D010DD" w:rsidRDefault="00941B6D" w:rsidP="00941B6D">
      <w:pPr>
        <w:tabs>
          <w:tab w:val="left" w:pos="2254"/>
          <w:tab w:val="left" w:pos="3469"/>
        </w:tabs>
        <w:jc w:val="both"/>
      </w:pPr>
      <w:r w:rsidRPr="00D010DD">
        <w:rPr>
          <w:i/>
        </w:rPr>
        <w:t xml:space="preserve"> </w:t>
      </w:r>
    </w:p>
    <w:p w:rsidR="00941B6D" w:rsidRPr="00D010DD" w:rsidRDefault="00941B6D" w:rsidP="00941B6D">
      <w:pPr>
        <w:tabs>
          <w:tab w:val="left" w:pos="2254"/>
          <w:tab w:val="left" w:pos="3469"/>
        </w:tabs>
        <w:jc w:val="both"/>
      </w:pPr>
      <w:r w:rsidRPr="00D010DD">
        <w:t xml:space="preserve">           Уполномоченное лицо: Шуваев Ю.В.</w:t>
      </w:r>
    </w:p>
    <w:p w:rsidR="00941B6D" w:rsidRPr="00D010DD" w:rsidRDefault="00941B6D" w:rsidP="00941B6D">
      <w:pPr>
        <w:ind w:firstLine="708"/>
        <w:jc w:val="center"/>
      </w:pPr>
    </w:p>
    <w:p w:rsidR="00941B6D" w:rsidRPr="004C5059" w:rsidRDefault="00941B6D" w:rsidP="00941B6D">
      <w:pPr>
        <w:jc w:val="both"/>
      </w:pPr>
    </w:p>
    <w:p w:rsidR="00941B6D" w:rsidRPr="004C5059" w:rsidRDefault="00941B6D" w:rsidP="00941B6D">
      <w:pPr>
        <w:ind w:firstLine="708"/>
        <w:jc w:val="both"/>
        <w:outlineLvl w:val="0"/>
        <w:rPr>
          <w:b/>
        </w:rPr>
      </w:pPr>
    </w:p>
    <w:p w:rsidR="00941B6D" w:rsidRDefault="00941B6D" w:rsidP="00941B6D">
      <w:pPr>
        <w:ind w:firstLine="708"/>
        <w:jc w:val="both"/>
        <w:outlineLvl w:val="0"/>
        <w:rPr>
          <w:b/>
        </w:rPr>
      </w:pPr>
    </w:p>
    <w:p w:rsidR="00941B6D" w:rsidRDefault="00941B6D" w:rsidP="00941B6D">
      <w:pPr>
        <w:ind w:firstLine="708"/>
        <w:jc w:val="both"/>
        <w:outlineLvl w:val="0"/>
        <w:rPr>
          <w:b/>
        </w:rPr>
      </w:pPr>
    </w:p>
    <w:p w:rsidR="00941B6D" w:rsidRDefault="00941B6D" w:rsidP="00941B6D">
      <w:pPr>
        <w:ind w:firstLine="708"/>
        <w:jc w:val="both"/>
        <w:outlineLvl w:val="0"/>
        <w:rPr>
          <w:b/>
        </w:rPr>
      </w:pPr>
    </w:p>
    <w:p w:rsidR="00941B6D" w:rsidRPr="004C5059" w:rsidRDefault="00941B6D" w:rsidP="00941B6D">
      <w:pPr>
        <w:ind w:firstLine="708"/>
        <w:jc w:val="both"/>
        <w:outlineLvl w:val="0"/>
        <w:rPr>
          <w:b/>
        </w:rPr>
      </w:pPr>
    </w:p>
    <w:p w:rsidR="00941B6D" w:rsidRPr="00D010DD" w:rsidRDefault="00941B6D" w:rsidP="00941B6D">
      <w:pPr>
        <w:ind w:firstLine="708"/>
        <w:outlineLvl w:val="0"/>
        <w:rPr>
          <w:b/>
        </w:rPr>
      </w:pPr>
      <w:r w:rsidRPr="00D010DD">
        <w:rPr>
          <w:b/>
        </w:rPr>
        <w:t>Председатель собрания</w:t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  <w:t xml:space="preserve">   </w:t>
      </w:r>
      <w:r>
        <w:rPr>
          <w:b/>
        </w:rPr>
        <w:t xml:space="preserve">           </w:t>
      </w:r>
      <w:r w:rsidRPr="00D010DD">
        <w:rPr>
          <w:b/>
        </w:rPr>
        <w:t>Е.С. Борисовский</w:t>
      </w:r>
    </w:p>
    <w:p w:rsidR="00941B6D" w:rsidRDefault="00941B6D" w:rsidP="00941B6D">
      <w:pPr>
        <w:ind w:firstLine="708"/>
        <w:outlineLvl w:val="0"/>
        <w:rPr>
          <w:b/>
        </w:rPr>
      </w:pPr>
    </w:p>
    <w:p w:rsidR="00941B6D" w:rsidRPr="00D010DD" w:rsidRDefault="00941B6D" w:rsidP="00941B6D">
      <w:pPr>
        <w:ind w:firstLine="708"/>
        <w:outlineLvl w:val="0"/>
        <w:rPr>
          <w:b/>
        </w:rPr>
      </w:pPr>
    </w:p>
    <w:p w:rsidR="0061520A" w:rsidRDefault="00941B6D" w:rsidP="00941B6D">
      <w:pPr>
        <w:ind w:firstLine="708"/>
        <w:outlineLvl w:val="0"/>
        <w:rPr>
          <w:b/>
        </w:rPr>
      </w:pPr>
      <w:r w:rsidRPr="00D010DD">
        <w:rPr>
          <w:b/>
        </w:rPr>
        <w:tab/>
      </w:r>
    </w:p>
    <w:p w:rsidR="00941B6D" w:rsidRPr="00D010DD" w:rsidRDefault="00941B6D" w:rsidP="00941B6D">
      <w:pPr>
        <w:ind w:firstLine="708"/>
        <w:outlineLvl w:val="0"/>
        <w:rPr>
          <w:b/>
        </w:rPr>
      </w:pPr>
      <w:r w:rsidRPr="00D010DD">
        <w:rPr>
          <w:b/>
        </w:rPr>
        <w:tab/>
      </w:r>
    </w:p>
    <w:p w:rsidR="00941B6D" w:rsidRPr="00D010DD" w:rsidRDefault="00941B6D" w:rsidP="00941B6D">
      <w:pPr>
        <w:ind w:firstLine="708"/>
        <w:rPr>
          <w:b/>
        </w:rPr>
      </w:pPr>
      <w:r w:rsidRPr="00D010DD">
        <w:rPr>
          <w:b/>
        </w:rPr>
        <w:t>Секретарь собрания</w:t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</w:r>
      <w:r w:rsidRPr="00D010DD">
        <w:rPr>
          <w:b/>
        </w:rPr>
        <w:tab/>
        <w:t xml:space="preserve">    Л.В. Махнач</w:t>
      </w:r>
    </w:p>
    <w:p w:rsidR="00E03DFE" w:rsidRPr="00941B6D" w:rsidRDefault="00E03DFE" w:rsidP="00E03DFE">
      <w:pPr>
        <w:ind w:firstLine="708"/>
        <w:jc w:val="both"/>
        <w:outlineLvl w:val="0"/>
        <w:rPr>
          <w:b/>
          <w:i/>
          <w:sz w:val="20"/>
          <w:szCs w:val="20"/>
        </w:rPr>
      </w:pPr>
    </w:p>
    <w:p w:rsidR="003C32E1" w:rsidRDefault="003C32E1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Pr="00C044F1" w:rsidRDefault="00E03DFE" w:rsidP="0092412A">
      <w:pPr>
        <w:pStyle w:val="a5"/>
        <w:rPr>
          <w:i/>
        </w:rPr>
      </w:pPr>
    </w:p>
    <w:p w:rsidR="00E03DFE" w:rsidRPr="007932C5" w:rsidRDefault="00E03DFE" w:rsidP="00E03DF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C6730E" w:rsidRPr="00E03DFE" w:rsidRDefault="00C6730E">
      <w:pPr>
        <w:rPr>
          <w:lang w:val="ru-RU"/>
        </w:rPr>
      </w:pPr>
    </w:p>
    <w:sectPr w:rsidR="00C6730E" w:rsidRPr="00E03DFE" w:rsidSect="003E441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CCF"/>
    <w:multiLevelType w:val="hybridMultilevel"/>
    <w:tmpl w:val="76947D8A"/>
    <w:lvl w:ilvl="0" w:tplc="D87A5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B13837"/>
    <w:multiLevelType w:val="hybridMultilevel"/>
    <w:tmpl w:val="76947D8A"/>
    <w:lvl w:ilvl="0" w:tplc="D87A5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E"/>
    <w:rsid w:val="000643FB"/>
    <w:rsid w:val="000D5499"/>
    <w:rsid w:val="003C32E1"/>
    <w:rsid w:val="0061520A"/>
    <w:rsid w:val="007F7024"/>
    <w:rsid w:val="00800BC5"/>
    <w:rsid w:val="0092412A"/>
    <w:rsid w:val="00941B6D"/>
    <w:rsid w:val="00B641EF"/>
    <w:rsid w:val="00BD2B10"/>
    <w:rsid w:val="00C6730E"/>
    <w:rsid w:val="00D1506C"/>
    <w:rsid w:val="00E03DFE"/>
    <w:rsid w:val="00E25727"/>
    <w:rsid w:val="00E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2B0817-2A15-40AF-8C46-67A48D4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1B6D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941B6D"/>
    <w:pPr>
      <w:keepNext/>
      <w:keepLines/>
      <w:autoSpaceDE w:val="0"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941B6D"/>
    <w:pPr>
      <w:keepNext/>
      <w:keepLines/>
      <w:autoSpaceDE w:val="0"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03DFE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eastAsia="Calibri" w:cs="Arial"/>
      <w:sz w:val="22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03DFE"/>
    <w:rPr>
      <w:rFonts w:ascii="Times New Roman" w:eastAsia="Calibri" w:hAnsi="Times New Roman" w:cs="Arial"/>
      <w:szCs w:val="20"/>
      <w:lang w:eastAsia="ru-RU"/>
    </w:rPr>
  </w:style>
  <w:style w:type="table" w:styleId="a3">
    <w:name w:val="Table Grid"/>
    <w:basedOn w:val="a1"/>
    <w:uiPriority w:val="59"/>
    <w:rsid w:val="00E03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5499"/>
    <w:pPr>
      <w:ind w:left="720"/>
      <w:contextualSpacing/>
    </w:pPr>
    <w:rPr>
      <w:lang w:val="ru-RU"/>
    </w:rPr>
  </w:style>
  <w:style w:type="paragraph" w:styleId="a5">
    <w:name w:val="Plain Text"/>
    <w:basedOn w:val="a"/>
    <w:link w:val="a6"/>
    <w:uiPriority w:val="99"/>
    <w:rsid w:val="003C32E1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3C32E1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B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941B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41B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Subst">
    <w:name w:val="Subst"/>
    <w:uiPriority w:val="99"/>
    <w:rsid w:val="00941B6D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MahnachLV</dc:creator>
  <cp:lastModifiedBy>Сергей В. Яковлев</cp:lastModifiedBy>
  <cp:revision>2</cp:revision>
  <dcterms:created xsi:type="dcterms:W3CDTF">2023-03-01T08:44:00Z</dcterms:created>
  <dcterms:modified xsi:type="dcterms:W3CDTF">2023-03-01T08:44:00Z</dcterms:modified>
</cp:coreProperties>
</file>